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586" w:rsidRDefault="00C565C7">
      <w:pPr>
        <w:pStyle w:val="10"/>
        <w:jc w:val="center"/>
        <w:rPr>
          <w:rFonts w:ascii="Times New Roman" w:hAnsi="Times New Roman"/>
          <w:sz w:val="26"/>
        </w:rPr>
      </w:pPr>
      <w:bookmarkStart w:id="0" w:name="sub_1000"/>
      <w:r>
        <w:rPr>
          <w:rFonts w:ascii="Times New Roman" w:hAnsi="Times New Roman"/>
          <w:sz w:val="26"/>
        </w:rPr>
        <w:t>Должностной регламент</w:t>
      </w:r>
      <w:r>
        <w:rPr>
          <w:rFonts w:ascii="Times New Roman" w:hAnsi="Times New Roman"/>
          <w:sz w:val="26"/>
        </w:rPr>
        <w:br/>
        <w:t xml:space="preserve">государственного налогового инспектора отдела </w:t>
      </w:r>
      <w:r w:rsidR="007065FF">
        <w:rPr>
          <w:rFonts w:ascii="Times New Roman" w:hAnsi="Times New Roman"/>
          <w:sz w:val="26"/>
          <w:szCs w:val="26"/>
        </w:rPr>
        <w:t>истребования документов</w:t>
      </w:r>
      <w:r w:rsidR="007065FF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Межрайонной ИФНС России № 26  по Санкт-Петербургу</w:t>
      </w:r>
    </w:p>
    <w:p w:rsidR="000E1586" w:rsidRDefault="00C565C7">
      <w:pPr>
        <w:pStyle w:val="10"/>
        <w:jc w:val="center"/>
        <w:rPr>
          <w:rFonts w:ascii="Times New Roman" w:hAnsi="Times New Roman"/>
          <w:sz w:val="28"/>
        </w:rPr>
      </w:pPr>
      <w:bookmarkStart w:id="1" w:name="sub_3100"/>
      <w:r>
        <w:rPr>
          <w:rFonts w:ascii="Times New Roman" w:hAnsi="Times New Roman"/>
          <w:sz w:val="28"/>
        </w:rPr>
        <w:t>I. Общие положения</w:t>
      </w:r>
    </w:p>
    <w:bookmarkEnd w:id="1"/>
    <w:p w:rsidR="000E1586" w:rsidRDefault="000E1586">
      <w:pPr>
        <w:ind w:firstLine="720"/>
        <w:jc w:val="both"/>
      </w:pPr>
    </w:p>
    <w:p w:rsidR="000E1586" w:rsidRDefault="00C565C7">
      <w:pPr>
        <w:ind w:firstLine="720"/>
        <w:jc w:val="both"/>
        <w:rPr>
          <w:sz w:val="26"/>
        </w:rPr>
      </w:pPr>
      <w:bookmarkStart w:id="2" w:name="sub_3001"/>
      <w:r>
        <w:rPr>
          <w:sz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7065FF">
        <w:rPr>
          <w:sz w:val="26"/>
        </w:rPr>
        <w:t xml:space="preserve">отдела </w:t>
      </w:r>
      <w:r w:rsidR="007065FF">
        <w:rPr>
          <w:sz w:val="26"/>
          <w:szCs w:val="26"/>
        </w:rPr>
        <w:t>истребования документов</w:t>
      </w:r>
      <w:r>
        <w:rPr>
          <w:sz w:val="26"/>
        </w:rPr>
        <w:t xml:space="preserve"> Межрайонной ИФНС России № 26 по Санкт-Петербургу (далее –государственный налоговый инспектор) относится к </w:t>
      </w:r>
      <w:r w:rsidR="00830FFF">
        <w:rPr>
          <w:sz w:val="26"/>
        </w:rPr>
        <w:t>старшей</w:t>
      </w:r>
      <w:r>
        <w:rPr>
          <w:sz w:val="26"/>
        </w:rPr>
        <w:t xml:space="preserve"> группе должностей гражданской службы категории "специалисты".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Регистрационный номер (код) должности – 11-3-</w:t>
      </w:r>
      <w:r w:rsidR="00F93C4B">
        <w:rPr>
          <w:sz w:val="26"/>
        </w:rPr>
        <w:t>4</w:t>
      </w:r>
      <w:r>
        <w:rPr>
          <w:sz w:val="26"/>
        </w:rPr>
        <w:t>-</w:t>
      </w:r>
      <w:r w:rsidR="00F93C4B">
        <w:rPr>
          <w:sz w:val="26"/>
        </w:rPr>
        <w:t>09</w:t>
      </w:r>
      <w:r w:rsidR="00B0139D">
        <w:rPr>
          <w:sz w:val="26"/>
        </w:rPr>
        <w:t>6</w:t>
      </w:r>
      <w:r>
        <w:rPr>
          <w:sz w:val="26"/>
        </w:rPr>
        <w:t>.</w:t>
      </w:r>
    </w:p>
    <w:p w:rsidR="000E1586" w:rsidRDefault="00C565C7">
      <w:pPr>
        <w:ind w:firstLine="720"/>
        <w:jc w:val="both"/>
        <w:rPr>
          <w:sz w:val="26"/>
        </w:rPr>
      </w:pPr>
      <w:bookmarkStart w:id="3" w:name="sub_3002"/>
      <w:bookmarkEnd w:id="2"/>
      <w:r>
        <w:rPr>
          <w:sz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3. Вид профессиональной служебной деятельности государственного налогового инспектора: осуществление налогового контроля</w:t>
      </w:r>
      <w:r w:rsidR="007065FF">
        <w:rPr>
          <w:sz w:val="26"/>
        </w:rPr>
        <w:t>.</w:t>
      </w:r>
      <w:r>
        <w:rPr>
          <w:sz w:val="26"/>
        </w:rPr>
        <w:t xml:space="preserve"> 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 xml:space="preserve"> 4. Назначение на должность и освобождение от должности государственного налогового инспектора осуществляются начальником Межрайонной ИФНС России № 26 по Санкт-Петербургу.</w:t>
      </w:r>
    </w:p>
    <w:bookmarkEnd w:id="3"/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 xml:space="preserve">5. </w:t>
      </w:r>
      <w:r w:rsidR="00A234BB">
        <w:rPr>
          <w:sz w:val="26"/>
        </w:rPr>
        <w:t>Г</w:t>
      </w:r>
      <w:r>
        <w:rPr>
          <w:sz w:val="26"/>
        </w:rPr>
        <w:t>осударственный налоговый инспектор непосредственно подчиняется начальнику отдела и заместителю начальника отдела.</w:t>
      </w:r>
    </w:p>
    <w:p w:rsidR="000E1586" w:rsidRDefault="000E1586">
      <w:pPr>
        <w:ind w:firstLine="720"/>
        <w:jc w:val="both"/>
        <w:rPr>
          <w:sz w:val="26"/>
        </w:rPr>
      </w:pPr>
    </w:p>
    <w:p w:rsidR="000E1586" w:rsidRDefault="00C565C7">
      <w:pPr>
        <w:pStyle w:val="Style42"/>
        <w:widowControl/>
        <w:spacing w:before="12" w:line="317" w:lineRule="exact"/>
        <w:rPr>
          <w:rStyle w:val="FontStyle570"/>
          <w:b/>
        </w:rPr>
      </w:pPr>
      <w:bookmarkStart w:id="4" w:name="sub_3200"/>
      <w:r>
        <w:rPr>
          <w:rFonts w:ascii="Times New Roman" w:hAnsi="Times New Roman"/>
          <w:b/>
          <w:sz w:val="26"/>
        </w:rPr>
        <w:t>II.</w:t>
      </w:r>
      <w:r>
        <w:rPr>
          <w:rFonts w:ascii="Times New Roman" w:hAnsi="Times New Roman"/>
          <w:sz w:val="26"/>
        </w:rPr>
        <w:t xml:space="preserve"> </w:t>
      </w:r>
      <w:bookmarkEnd w:id="4"/>
      <w:r>
        <w:rPr>
          <w:rStyle w:val="FontStyle570"/>
          <w:b/>
        </w:rPr>
        <w:t xml:space="preserve">Квалификационные требования к уровню профессионального образования, стажу государственной гражданской службы </w:t>
      </w:r>
    </w:p>
    <w:p w:rsidR="000E1586" w:rsidRDefault="000E1586">
      <w:pPr>
        <w:ind w:firstLine="720"/>
        <w:jc w:val="both"/>
        <w:rPr>
          <w:sz w:val="26"/>
        </w:rPr>
      </w:pPr>
      <w:bookmarkStart w:id="5" w:name="sub_3003"/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0E1586" w:rsidRDefault="00C565C7">
      <w:pPr>
        <w:ind w:firstLine="709"/>
        <w:jc w:val="both"/>
        <w:rPr>
          <w:sz w:val="26"/>
        </w:rPr>
      </w:pPr>
      <w:bookmarkStart w:id="6" w:name="sub_3031"/>
      <w:bookmarkEnd w:id="5"/>
      <w:r>
        <w:rPr>
          <w:sz w:val="26"/>
        </w:rPr>
        <w:t>6.1. Наличие высшего образования.</w:t>
      </w:r>
    </w:p>
    <w:p w:rsidR="000E1586" w:rsidRDefault="00C565C7">
      <w:pPr>
        <w:widowControl w:val="0"/>
        <w:ind w:firstLine="709"/>
        <w:jc w:val="both"/>
        <w:rPr>
          <w:spacing w:val="-2"/>
          <w:sz w:val="26"/>
        </w:rPr>
      </w:pPr>
      <w:r>
        <w:rPr>
          <w:spacing w:val="-2"/>
          <w:sz w:val="26"/>
        </w:rPr>
        <w:t xml:space="preserve">6.2. 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№273-ФЗ «О противодействии коррупции»;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6.3. Наличие профессиональных знаний:</w:t>
      </w:r>
    </w:p>
    <w:p w:rsidR="000E1586" w:rsidRDefault="007065FF">
      <w:pPr>
        <w:tabs>
          <w:tab w:val="left" w:pos="2800"/>
        </w:tabs>
        <w:jc w:val="both"/>
        <w:rPr>
          <w:sz w:val="26"/>
        </w:rPr>
      </w:pPr>
      <w:r>
        <w:rPr>
          <w:sz w:val="26"/>
        </w:rPr>
        <w:t xml:space="preserve">            </w:t>
      </w:r>
      <w:r w:rsidR="00C565C7">
        <w:rPr>
          <w:sz w:val="26"/>
        </w:rPr>
        <w:t xml:space="preserve">6.3.1. В сфере законодательства Российской Федерации: Налогового </w:t>
      </w:r>
      <w:hyperlink r:id="rId11" w:history="1">
        <w:r w:rsidR="00C565C7">
          <w:rPr>
            <w:sz w:val="26"/>
          </w:rPr>
          <w:t>кодекс</w:t>
        </w:r>
      </w:hyperlink>
      <w:r w:rsidR="00C565C7">
        <w:rPr>
          <w:sz w:val="26"/>
        </w:rPr>
        <w:t xml:space="preserve">а Российской Федерации; Бюджетного </w:t>
      </w:r>
      <w:hyperlink r:id="rId12" w:history="1">
        <w:r w:rsidR="00C565C7">
          <w:rPr>
            <w:sz w:val="26"/>
          </w:rPr>
          <w:t>кодекс</w:t>
        </w:r>
      </w:hyperlink>
      <w:r w:rsidR="00C565C7">
        <w:rPr>
          <w:sz w:val="26"/>
        </w:rPr>
        <w:t xml:space="preserve">а Российской Федерации; Федерального </w:t>
      </w:r>
      <w:hyperlink r:id="rId13" w:history="1">
        <w:r w:rsidR="00C565C7">
          <w:rPr>
            <w:sz w:val="26"/>
          </w:rPr>
          <w:t>закон</w:t>
        </w:r>
      </w:hyperlink>
      <w:r w:rsidR="00C565C7">
        <w:rPr>
          <w:sz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="00C565C7">
          <w:rPr>
            <w:sz w:val="26"/>
          </w:rPr>
          <w:t>закон</w:t>
        </w:r>
      </w:hyperlink>
      <w:r w:rsidR="00C565C7">
        <w:rPr>
          <w:sz w:val="26"/>
        </w:rPr>
        <w:t xml:space="preserve">а от 06 октября 1999 г. </w:t>
      </w:r>
      <w:r w:rsidR="00C565C7">
        <w:rPr>
          <w:sz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="00C565C7">
          <w:rPr>
            <w:sz w:val="26"/>
          </w:rPr>
          <w:t>закон</w:t>
        </w:r>
      </w:hyperlink>
      <w:r w:rsidR="00C565C7">
        <w:rPr>
          <w:sz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="00C565C7">
          <w:rPr>
            <w:sz w:val="26"/>
          </w:rPr>
          <w:t>закон</w:t>
        </w:r>
      </w:hyperlink>
      <w:r w:rsidR="00C565C7">
        <w:rPr>
          <w:sz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r w:rsidR="00C565C7">
        <w:rPr>
          <w:sz w:val="26"/>
        </w:rPr>
        <w:lastRenderedPageBreak/>
        <w:t xml:space="preserve">Федеральный </w:t>
      </w:r>
      <w:hyperlink r:id="rId17" w:history="1">
        <w:r w:rsidR="00C565C7">
          <w:rPr>
            <w:sz w:val="26"/>
          </w:rPr>
          <w:t>закон</w:t>
        </w:r>
      </w:hyperlink>
      <w:r w:rsidR="00C565C7">
        <w:rPr>
          <w:sz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C565C7">
          <w:rPr>
            <w:sz w:val="26"/>
          </w:rPr>
          <w:t>Закон</w:t>
        </w:r>
      </w:hyperlink>
      <w:r w:rsidR="00C565C7">
        <w:rPr>
          <w:sz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="00C565C7">
          <w:rPr>
            <w:sz w:val="26"/>
          </w:rPr>
          <w:t>закон</w:t>
        </w:r>
      </w:hyperlink>
      <w:r w:rsidR="00C565C7">
        <w:rPr>
          <w:sz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="00C565C7">
          <w:rPr>
            <w:sz w:val="26"/>
          </w:rPr>
          <w:t>Указ</w:t>
        </w:r>
      </w:hyperlink>
      <w:r w:rsidR="00C565C7">
        <w:rPr>
          <w:sz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="00C565C7">
          <w:rPr>
            <w:sz w:val="26"/>
          </w:rPr>
          <w:t>Указ</w:t>
        </w:r>
      </w:hyperlink>
      <w:r w:rsidR="00C565C7">
        <w:rPr>
          <w:sz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="00C565C7">
          <w:rPr>
            <w:sz w:val="26"/>
          </w:rPr>
          <w:t>постановления</w:t>
        </w:r>
      </w:hyperlink>
      <w:r w:rsidR="00C565C7">
        <w:rPr>
          <w:sz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="00C565C7">
          <w:rPr>
            <w:sz w:val="26"/>
          </w:rPr>
          <w:t>приказ</w:t>
        </w:r>
      </w:hyperlink>
      <w:r w:rsidR="00C565C7">
        <w:rPr>
          <w:sz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0E1586" w:rsidRDefault="00A234BB">
      <w:pPr>
        <w:ind w:firstLine="708"/>
        <w:jc w:val="both"/>
        <w:rPr>
          <w:sz w:val="26"/>
        </w:rPr>
      </w:pPr>
      <w:r>
        <w:rPr>
          <w:sz w:val="26"/>
        </w:rPr>
        <w:t>Г</w:t>
      </w:r>
      <w:r w:rsidR="00C565C7">
        <w:rPr>
          <w:sz w:val="26"/>
        </w:rPr>
        <w:t xml:space="preserve">осударственный налоговый инспектор должен знать иные нормативные акты служебные документы, регулирующие вопросы, связанные с областью и видом его профессиональной деятельностью. 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6.3.2. 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порядок и сроки рассмотрения материалов камеральной налоговой проверки, порядок осуществления мероприятий налогового контроля при проведении камеральных налоговых проверок, порядок осуществления мероприятий налогового контроля вне рамок налоговых проверок.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6.4. Наличие функциональных знаний: принципы, методы, технологии и механизмы осуществления контроля (надзора), виды, назначение и технологии организации проверочных процедур, понятие единого реестра проверок, процедура его формирования,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плановые осмотры, основания проведения и особенности внеплановых проверок.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 xml:space="preserve">6.6. Наличие профессиональных умений: контроль за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Налоговым Кодексом, местными органами государственной власти на местах в пределах их компетенции;        </w:t>
      </w:r>
      <w:r>
        <w:rPr>
          <w:sz w:val="26"/>
        </w:rPr>
        <w:lastRenderedPageBreak/>
        <w:t>проведение камеральных проверок принятой отчетности, своевременно оформлять решения по проверкам и обеспечивать взыскание доначисленных сумм.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6.7.  Наличие функциональных умений: проведение плановых и внеплановых документарных (камеральных) проверок (обследований),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</w:t>
      </w:r>
    </w:p>
    <w:p w:rsidR="000E1586" w:rsidRDefault="000E1586">
      <w:pPr>
        <w:ind w:firstLine="720"/>
        <w:jc w:val="center"/>
        <w:rPr>
          <w:b/>
          <w:sz w:val="26"/>
        </w:rPr>
      </w:pPr>
      <w:bookmarkStart w:id="7" w:name="sub_3300"/>
      <w:bookmarkEnd w:id="6"/>
    </w:p>
    <w:p w:rsidR="000E1586" w:rsidRDefault="00C565C7">
      <w:pPr>
        <w:ind w:firstLine="720"/>
        <w:jc w:val="center"/>
        <w:rPr>
          <w:b/>
          <w:sz w:val="26"/>
        </w:rPr>
      </w:pPr>
      <w:r>
        <w:rPr>
          <w:b/>
          <w:sz w:val="26"/>
        </w:rPr>
        <w:t>III. Должностные обязанности, права и ответственность</w:t>
      </w:r>
    </w:p>
    <w:bookmarkEnd w:id="7"/>
    <w:p w:rsidR="000E1586" w:rsidRDefault="000E1586">
      <w:pPr>
        <w:ind w:firstLine="720"/>
        <w:jc w:val="both"/>
        <w:rPr>
          <w:sz w:val="26"/>
        </w:rPr>
      </w:pPr>
    </w:p>
    <w:p w:rsidR="000E1586" w:rsidRDefault="00C565C7">
      <w:pPr>
        <w:ind w:firstLine="720"/>
        <w:jc w:val="both"/>
        <w:rPr>
          <w:sz w:val="26"/>
        </w:rPr>
      </w:pPr>
      <w:bookmarkStart w:id="8" w:name="sub_3004"/>
      <w:r>
        <w:rPr>
          <w:sz w:val="26"/>
        </w:rPr>
        <w:t>7. 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 xml:space="preserve">8. В целях реализации задач и функций, возложенных на отдел </w:t>
      </w:r>
      <w:r w:rsidR="00405358">
        <w:rPr>
          <w:sz w:val="26"/>
        </w:rPr>
        <w:t>истребования документов</w:t>
      </w:r>
      <w:r>
        <w:rPr>
          <w:sz w:val="26"/>
        </w:rPr>
        <w:t xml:space="preserve"> Межрайонной ИФНС России № 26 по Санкт-Петербургу государственный налоговый инспектор обязан:</w:t>
      </w:r>
    </w:p>
    <w:p w:rsidR="007065FF" w:rsidRPr="002E01C3" w:rsidRDefault="007065FF" w:rsidP="007065FF">
      <w:pPr>
        <w:ind w:firstLine="720"/>
        <w:jc w:val="both"/>
        <w:rPr>
          <w:sz w:val="26"/>
          <w:szCs w:val="26"/>
        </w:rPr>
      </w:pPr>
      <w:r w:rsidRPr="00682E56">
        <w:rPr>
          <w:sz w:val="26"/>
          <w:szCs w:val="26"/>
        </w:rPr>
        <w:t>осуществлять прием</w:t>
      </w:r>
      <w:r w:rsidRPr="002E01C3">
        <w:rPr>
          <w:sz w:val="26"/>
          <w:szCs w:val="26"/>
        </w:rPr>
        <w:t>, обработку и направление ответов на поступающие из других налоговых органов поручения об истребовании документов (информации) и поручения о допросах</w:t>
      </w:r>
    </w:p>
    <w:p w:rsidR="007065FF" w:rsidRPr="002E01C3" w:rsidRDefault="007065FF" w:rsidP="007065FF">
      <w:pPr>
        <w:ind w:firstLine="720"/>
        <w:jc w:val="both"/>
        <w:rPr>
          <w:sz w:val="26"/>
          <w:szCs w:val="26"/>
        </w:rPr>
      </w:pPr>
      <w:r w:rsidRPr="002E01C3">
        <w:rPr>
          <w:sz w:val="26"/>
          <w:szCs w:val="26"/>
        </w:rPr>
        <w:t>приостанавливать (возобновлять) операции по счетам налогоплательщиков в случае непредставления или отказа в представлении квитанций о получении требования.</w:t>
      </w:r>
    </w:p>
    <w:p w:rsidR="007065FF" w:rsidRPr="002E01C3" w:rsidRDefault="007065FF" w:rsidP="007065FF">
      <w:pPr>
        <w:ind w:firstLine="720"/>
        <w:jc w:val="both"/>
        <w:rPr>
          <w:sz w:val="26"/>
          <w:szCs w:val="26"/>
        </w:rPr>
      </w:pPr>
      <w:r w:rsidRPr="002E01C3">
        <w:rPr>
          <w:sz w:val="26"/>
          <w:szCs w:val="26"/>
        </w:rPr>
        <w:t>осуществлять формирование результатов истребования документов, для дальнейшей отправки в НО –</w:t>
      </w:r>
      <w:r>
        <w:rPr>
          <w:sz w:val="26"/>
          <w:szCs w:val="26"/>
        </w:rPr>
        <w:t xml:space="preserve"> И</w:t>
      </w:r>
      <w:r w:rsidRPr="002E01C3">
        <w:rPr>
          <w:sz w:val="26"/>
          <w:szCs w:val="26"/>
        </w:rPr>
        <w:t>нициатор.</w:t>
      </w:r>
    </w:p>
    <w:p w:rsidR="007065FF" w:rsidRPr="002E01C3" w:rsidRDefault="007065FF" w:rsidP="007065FF">
      <w:pPr>
        <w:pStyle w:val="23"/>
        <w:tabs>
          <w:tab w:val="left" w:pos="720"/>
        </w:tabs>
        <w:spacing w:line="240" w:lineRule="auto"/>
        <w:ind w:right="21" w:firstLine="540"/>
        <w:rPr>
          <w:i w:val="0"/>
          <w:iCs/>
          <w:sz w:val="26"/>
          <w:szCs w:val="26"/>
        </w:rPr>
      </w:pPr>
      <w:r w:rsidRPr="002E01C3">
        <w:rPr>
          <w:i w:val="0"/>
          <w:sz w:val="26"/>
          <w:szCs w:val="26"/>
        </w:rPr>
        <w:t>участвовать в производстве по делам об административных и налоговых  правонарушениях (составление протоколов об административных нарушениях, составление актов, подготовка проектов решений);</w:t>
      </w:r>
    </w:p>
    <w:p w:rsidR="007065FF" w:rsidRPr="002E01C3" w:rsidRDefault="007065FF" w:rsidP="007065FF">
      <w:pPr>
        <w:ind w:firstLine="720"/>
        <w:jc w:val="both"/>
        <w:rPr>
          <w:sz w:val="26"/>
          <w:szCs w:val="26"/>
        </w:rPr>
      </w:pPr>
      <w:r w:rsidRPr="002E01C3">
        <w:rPr>
          <w:sz w:val="26"/>
          <w:szCs w:val="26"/>
        </w:rPr>
        <w:t>обеспечивать своевременное представление руководству отдела необходимой информации для составления достоверной отчетности;</w:t>
      </w:r>
    </w:p>
    <w:p w:rsidR="007065FF" w:rsidRPr="002E01C3" w:rsidRDefault="007065FF" w:rsidP="007065FF">
      <w:pPr>
        <w:ind w:firstLine="720"/>
        <w:jc w:val="both"/>
        <w:rPr>
          <w:sz w:val="26"/>
          <w:szCs w:val="26"/>
        </w:rPr>
      </w:pPr>
      <w:r w:rsidRPr="002E01C3">
        <w:rPr>
          <w:sz w:val="26"/>
          <w:szCs w:val="26"/>
        </w:rPr>
        <w:t xml:space="preserve">взаимодействовать с правоохранительными органами и иными контролирующими органами по предмету деятельности отдела           </w:t>
      </w:r>
    </w:p>
    <w:p w:rsidR="007065FF" w:rsidRPr="00CF5AC9" w:rsidRDefault="007065FF" w:rsidP="007065F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CF5AC9">
        <w:rPr>
          <w:sz w:val="26"/>
          <w:szCs w:val="26"/>
        </w:rPr>
        <w:t>облюдение Правил внутреннего трудового распорядка, нормы и инструкции по охране труда и пожарной безопасности;</w:t>
      </w:r>
    </w:p>
    <w:p w:rsidR="007065FF" w:rsidRDefault="007065FF" w:rsidP="007065F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CF5AC9">
        <w:rPr>
          <w:sz w:val="26"/>
          <w:szCs w:val="26"/>
        </w:rPr>
        <w:t>трогое соблюдение требований по обращению с информационными ресурсами, содержащими сведения, составляющие служебную тайну</w:t>
      </w:r>
      <w:r w:rsidRPr="005F50B3">
        <w:rPr>
          <w:sz w:val="26"/>
          <w:szCs w:val="26"/>
        </w:rPr>
        <w:t xml:space="preserve">           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 xml:space="preserve"> 9. В целя</w:t>
      </w:r>
      <w:r w:rsidR="000353CC">
        <w:rPr>
          <w:sz w:val="26"/>
        </w:rPr>
        <w:t>х</w:t>
      </w:r>
      <w:r>
        <w:rPr>
          <w:sz w:val="26"/>
        </w:rPr>
        <w:t xml:space="preserve"> исполнения возложенных должностных обязанностей государственный налоговый инспектор имеет право: </w:t>
      </w:r>
    </w:p>
    <w:p w:rsidR="000E1586" w:rsidRDefault="00C565C7">
      <w:pPr>
        <w:jc w:val="both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 должностных обязанностей.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получать и направлять в установленном порядке  информацию и материалы, необходимые для исполнения должностных обязанностей.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докладывать начальнику отдела о выявленных резервах и возможностях улучшения работы: вносить предложения по совершенствованию работы отдела;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участвовать в обсуждении текущих и перспективных планов работы отдела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10.</w:t>
      </w:r>
      <w:bookmarkStart w:id="9" w:name="sub_3005"/>
      <w:bookmarkEnd w:id="8"/>
      <w:r>
        <w:rPr>
          <w:sz w:val="26"/>
        </w:rPr>
        <w:t xml:space="preserve"> В целя</w:t>
      </w:r>
      <w:r w:rsidR="000353CC">
        <w:rPr>
          <w:sz w:val="26"/>
        </w:rPr>
        <w:t>х</w:t>
      </w:r>
      <w:r>
        <w:rPr>
          <w:sz w:val="26"/>
        </w:rPr>
        <w:t xml:space="preserve"> исполнения возложенных должностных обязанностей государственный налоговый инспектор осуществляет иные права и исполняет обязанности, </w:t>
      </w:r>
      <w:r>
        <w:rPr>
          <w:sz w:val="26"/>
        </w:rPr>
        <w:lastRenderedPageBreak/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26 по Санкт-Петербургу, положением об </w:t>
      </w:r>
      <w:r w:rsidR="007065FF" w:rsidRPr="00682E56">
        <w:rPr>
          <w:sz w:val="26"/>
          <w:szCs w:val="26"/>
        </w:rPr>
        <w:t xml:space="preserve">отделе </w:t>
      </w:r>
      <w:r w:rsidR="007065FF">
        <w:rPr>
          <w:sz w:val="26"/>
          <w:szCs w:val="26"/>
        </w:rPr>
        <w:t>истребования документов</w:t>
      </w:r>
      <w:r>
        <w:rPr>
          <w:sz w:val="26"/>
        </w:rPr>
        <w:t>, приказами УФНС России по Санкт-Петербургу, приказами инспекции, поручениями руководства инспекции.</w:t>
      </w:r>
    </w:p>
    <w:p w:rsidR="000E1586" w:rsidRDefault="00C565C7">
      <w:pPr>
        <w:tabs>
          <w:tab w:val="left" w:pos="851"/>
          <w:tab w:val="left" w:pos="993"/>
        </w:tabs>
        <w:jc w:val="both"/>
        <w:rPr>
          <w:sz w:val="26"/>
        </w:rPr>
      </w:pPr>
      <w:r>
        <w:rPr>
          <w:sz w:val="26"/>
        </w:rPr>
        <w:t xml:space="preserve">           </w:t>
      </w:r>
      <w:bookmarkStart w:id="10" w:name="sub_3006"/>
      <w:bookmarkEnd w:id="9"/>
      <w:r>
        <w:rPr>
          <w:sz w:val="26"/>
        </w:rPr>
        <w:t xml:space="preserve">11. </w:t>
      </w:r>
      <w:r w:rsidR="00B0139D">
        <w:rPr>
          <w:sz w:val="26"/>
        </w:rPr>
        <w:t>Г</w:t>
      </w:r>
      <w:r>
        <w:rPr>
          <w:sz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4" w:history="1">
        <w:r>
          <w:rPr>
            <w:rStyle w:val="ac"/>
            <w:b w:val="0"/>
            <w:color w:val="000000"/>
            <w:sz w:val="26"/>
          </w:rPr>
          <w:t>законодательством</w:t>
        </w:r>
      </w:hyperlink>
      <w:r>
        <w:rPr>
          <w:sz w:val="26"/>
        </w:rPr>
        <w:t xml:space="preserve"> Российской Федерации. Кроме того, государственный налоговый инспектор отдела несет ответственность: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нарушение  трудовой и исполнительской дисциплины;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0E1586" w:rsidRDefault="00C565C7">
      <w:pPr>
        <w:tabs>
          <w:tab w:val="left" w:pos="851"/>
        </w:tabs>
        <w:ind w:firstLine="709"/>
        <w:jc w:val="both"/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E1586" w:rsidRDefault="000E1586">
      <w:pPr>
        <w:jc w:val="both"/>
        <w:rPr>
          <w:sz w:val="26"/>
        </w:rPr>
      </w:pPr>
    </w:p>
    <w:p w:rsidR="000E1586" w:rsidRDefault="00C565C7">
      <w:pPr>
        <w:pStyle w:val="10"/>
        <w:jc w:val="center"/>
        <w:rPr>
          <w:rFonts w:ascii="Times New Roman" w:hAnsi="Times New Roman"/>
          <w:sz w:val="26"/>
        </w:rPr>
      </w:pPr>
      <w:bookmarkStart w:id="11" w:name="sub_3400"/>
      <w:bookmarkEnd w:id="10"/>
      <w:r>
        <w:rPr>
          <w:rFonts w:ascii="Times New Roman" w:hAnsi="Times New Roman"/>
          <w:sz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bookmarkEnd w:id="11"/>
    <w:p w:rsidR="000E1586" w:rsidRDefault="000E1586">
      <w:pPr>
        <w:ind w:firstLine="720"/>
        <w:jc w:val="both"/>
        <w:rPr>
          <w:sz w:val="26"/>
        </w:rPr>
      </w:pPr>
    </w:p>
    <w:p w:rsidR="000E1586" w:rsidRDefault="00C565C7">
      <w:pPr>
        <w:ind w:firstLine="720"/>
        <w:jc w:val="both"/>
        <w:rPr>
          <w:sz w:val="26"/>
        </w:rPr>
      </w:pPr>
      <w:bookmarkStart w:id="12" w:name="sub_3007"/>
      <w:r>
        <w:rPr>
          <w:sz w:val="26"/>
        </w:rPr>
        <w:t>12. При исполнении служебных обязанностей государственный налоговый инспектор вправе самостоятельно принимать решения по следующим вопросам:</w:t>
      </w:r>
    </w:p>
    <w:bookmarkEnd w:id="12"/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>информировать начальника отдела для принятия им соответствующего решения;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13. При исполнении служебных обязанностей государственный налоговый инспектор обязан самостоятельно принимать решения по следующим вопросам: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0E1586" w:rsidRDefault="000E1586">
      <w:pPr>
        <w:ind w:firstLine="720"/>
        <w:jc w:val="both"/>
        <w:rPr>
          <w:sz w:val="26"/>
        </w:rPr>
      </w:pPr>
    </w:p>
    <w:p w:rsidR="000E1586" w:rsidRDefault="00C565C7">
      <w:pPr>
        <w:pStyle w:val="10"/>
        <w:jc w:val="center"/>
        <w:rPr>
          <w:rFonts w:ascii="Times New Roman" w:hAnsi="Times New Roman"/>
          <w:sz w:val="26"/>
        </w:rPr>
      </w:pPr>
      <w:bookmarkStart w:id="13" w:name="sub_3500"/>
      <w:r>
        <w:rPr>
          <w:rFonts w:ascii="Times New Roman" w:hAnsi="Times New Roman"/>
          <w:sz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3"/>
    <w:p w:rsidR="000E1586" w:rsidRDefault="000E1586">
      <w:pPr>
        <w:ind w:firstLine="720"/>
        <w:jc w:val="both"/>
        <w:rPr>
          <w:sz w:val="26"/>
        </w:rPr>
      </w:pPr>
    </w:p>
    <w:p w:rsidR="000E1586" w:rsidRDefault="00C565C7">
      <w:pPr>
        <w:ind w:firstLine="720"/>
        <w:jc w:val="both"/>
        <w:rPr>
          <w:sz w:val="26"/>
        </w:rPr>
      </w:pPr>
      <w:bookmarkStart w:id="14" w:name="sub_3009"/>
      <w:r>
        <w:rPr>
          <w:sz w:val="26"/>
        </w:rPr>
        <w:t xml:space="preserve">14. </w:t>
      </w:r>
      <w:r w:rsidR="00B0139D">
        <w:rPr>
          <w:sz w:val="26"/>
        </w:rPr>
        <w:t>Г</w:t>
      </w:r>
      <w:r>
        <w:rPr>
          <w:sz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14"/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 xml:space="preserve">   иных актов по поручению начальника отдела.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подготовке информации для руководства инспекции;</w:t>
      </w:r>
    </w:p>
    <w:p w:rsidR="000E1586" w:rsidRDefault="00C565C7">
      <w:pPr>
        <w:jc w:val="both"/>
        <w:rPr>
          <w:sz w:val="26"/>
        </w:rPr>
      </w:pPr>
      <w:bookmarkStart w:id="15" w:name="sub_3010"/>
      <w:r>
        <w:rPr>
          <w:sz w:val="26"/>
        </w:rPr>
        <w:t xml:space="preserve">          15. </w:t>
      </w:r>
      <w:r w:rsidR="00B0139D">
        <w:rPr>
          <w:sz w:val="26"/>
        </w:rPr>
        <w:t>Г</w:t>
      </w:r>
      <w:r>
        <w:rPr>
          <w:sz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15"/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 xml:space="preserve"> вносить предложения при подготовке планов работ отдела;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 xml:space="preserve"> графика отпусков гражданских служащих отдела;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иных актов по поручению  начальника отдела и руководства инспекции.</w:t>
      </w:r>
    </w:p>
    <w:p w:rsidR="000E1586" w:rsidRDefault="000E1586" w:rsidP="000353CC">
      <w:pPr>
        <w:jc w:val="both"/>
        <w:rPr>
          <w:sz w:val="26"/>
        </w:rPr>
      </w:pPr>
    </w:p>
    <w:p w:rsidR="000E1586" w:rsidRDefault="00C565C7">
      <w:pPr>
        <w:pStyle w:val="10"/>
        <w:jc w:val="center"/>
        <w:rPr>
          <w:rFonts w:ascii="Times New Roman" w:hAnsi="Times New Roman"/>
          <w:sz w:val="26"/>
        </w:rPr>
      </w:pPr>
      <w:bookmarkStart w:id="16" w:name="sub_3600"/>
      <w:r>
        <w:rPr>
          <w:rFonts w:ascii="Times New Roman" w:hAnsi="Times New Roman"/>
          <w:sz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6"/>
    <w:p w:rsidR="000E1586" w:rsidRDefault="000E1586">
      <w:pPr>
        <w:ind w:firstLine="720"/>
        <w:jc w:val="both"/>
        <w:rPr>
          <w:sz w:val="26"/>
        </w:rPr>
      </w:pPr>
    </w:p>
    <w:p w:rsidR="000E1586" w:rsidRDefault="00C565C7" w:rsidP="000353CC">
      <w:pPr>
        <w:ind w:firstLine="720"/>
        <w:jc w:val="both"/>
        <w:rPr>
          <w:sz w:val="26"/>
        </w:rPr>
      </w:pPr>
      <w:bookmarkStart w:id="17" w:name="sub_3011"/>
      <w:r>
        <w:rPr>
          <w:sz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  <w:bookmarkEnd w:id="17"/>
    </w:p>
    <w:p w:rsidR="000E1586" w:rsidRDefault="00C565C7">
      <w:pPr>
        <w:pStyle w:val="10"/>
        <w:jc w:val="center"/>
        <w:rPr>
          <w:rFonts w:ascii="Times New Roman" w:hAnsi="Times New Roman"/>
          <w:sz w:val="26"/>
        </w:rPr>
      </w:pPr>
      <w:bookmarkStart w:id="18" w:name="sub_3700"/>
      <w:r>
        <w:rPr>
          <w:rFonts w:ascii="Times New Roman" w:hAnsi="Times New Roman"/>
          <w:sz w:val="26"/>
        </w:rPr>
        <w:t>VII. Порядок служебного взаимодействия</w:t>
      </w:r>
    </w:p>
    <w:bookmarkEnd w:id="18"/>
    <w:p w:rsidR="000E1586" w:rsidRDefault="000E1586">
      <w:pPr>
        <w:ind w:firstLine="720"/>
        <w:jc w:val="center"/>
        <w:rPr>
          <w:sz w:val="26"/>
        </w:rPr>
      </w:pPr>
    </w:p>
    <w:p w:rsidR="000E1586" w:rsidRDefault="00C565C7">
      <w:pPr>
        <w:ind w:firstLine="720"/>
        <w:jc w:val="both"/>
        <w:rPr>
          <w:sz w:val="26"/>
        </w:rPr>
      </w:pPr>
      <w:bookmarkStart w:id="19" w:name="sub_3012"/>
      <w:r>
        <w:rPr>
          <w:sz w:val="26"/>
        </w:rPr>
        <w:t xml:space="preserve">17. </w:t>
      </w:r>
      <w:bookmarkStart w:id="20" w:name="sub_3800"/>
      <w:bookmarkEnd w:id="19"/>
      <w:r>
        <w:rPr>
          <w:sz w:val="26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E1586" w:rsidRDefault="000E1586">
      <w:pPr>
        <w:ind w:firstLine="720"/>
        <w:jc w:val="both"/>
        <w:rPr>
          <w:sz w:val="26"/>
        </w:rPr>
      </w:pPr>
    </w:p>
    <w:p w:rsidR="000E1586" w:rsidRDefault="000E1586" w:rsidP="000353CC">
      <w:pPr>
        <w:jc w:val="both"/>
        <w:rPr>
          <w:sz w:val="26"/>
        </w:rPr>
      </w:pPr>
    </w:p>
    <w:p w:rsidR="000E1586" w:rsidRDefault="00C565C7">
      <w:pPr>
        <w:ind w:firstLine="720"/>
        <w:jc w:val="center"/>
        <w:rPr>
          <w:b/>
          <w:sz w:val="26"/>
        </w:rPr>
      </w:pPr>
      <w:r>
        <w:rPr>
          <w:b/>
          <w:sz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>
          <w:rPr>
            <w:rStyle w:val="ac"/>
            <w:color w:val="000000"/>
            <w:sz w:val="26"/>
          </w:rPr>
          <w:t>административным регламентом</w:t>
        </w:r>
      </w:hyperlink>
      <w:r>
        <w:rPr>
          <w:sz w:val="26"/>
        </w:rPr>
        <w:t xml:space="preserve"> </w:t>
      </w:r>
      <w:r>
        <w:rPr>
          <w:b/>
          <w:sz w:val="26"/>
        </w:rPr>
        <w:t>Федеральной налоговой службы</w:t>
      </w:r>
    </w:p>
    <w:bookmarkEnd w:id="20"/>
    <w:p w:rsidR="000E1586" w:rsidRDefault="000E1586">
      <w:pPr>
        <w:ind w:firstLine="720"/>
        <w:jc w:val="both"/>
        <w:rPr>
          <w:sz w:val="26"/>
        </w:rPr>
      </w:pPr>
    </w:p>
    <w:p w:rsidR="000E1586" w:rsidRDefault="00C565C7">
      <w:pPr>
        <w:ind w:firstLine="708"/>
        <w:jc w:val="both"/>
        <w:rPr>
          <w:sz w:val="26"/>
        </w:rPr>
      </w:pPr>
      <w:bookmarkStart w:id="21" w:name="sub_3013"/>
      <w:r>
        <w:rPr>
          <w:sz w:val="26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обеспечении оказания следующих видов государственных услуг, осуществляемых Межрайонной ИФНС России № 26 по Санкт-Петербургу: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информирование налогоплательщиков по вопросам функционирования;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E1586" w:rsidRDefault="00C565C7">
      <w:pPr>
        <w:pStyle w:val="10"/>
        <w:jc w:val="center"/>
        <w:rPr>
          <w:rFonts w:ascii="Times New Roman" w:hAnsi="Times New Roman"/>
          <w:sz w:val="26"/>
        </w:rPr>
      </w:pPr>
      <w:bookmarkStart w:id="22" w:name="sub_3900"/>
      <w:bookmarkEnd w:id="21"/>
      <w:r>
        <w:rPr>
          <w:rFonts w:ascii="Times New Roman" w:hAnsi="Times New Roman"/>
          <w:sz w:val="26"/>
        </w:rPr>
        <w:t>IX. Показатели эффективности и результативности профессиональной служебной деятельности</w:t>
      </w:r>
    </w:p>
    <w:p w:rsidR="000E1586" w:rsidRDefault="00C565C7">
      <w:pPr>
        <w:ind w:firstLine="720"/>
        <w:jc w:val="both"/>
        <w:rPr>
          <w:sz w:val="26"/>
        </w:rPr>
      </w:pPr>
      <w:bookmarkStart w:id="23" w:name="sub_3014"/>
      <w:bookmarkEnd w:id="22"/>
      <w:r>
        <w:rPr>
          <w:sz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bookmarkEnd w:id="23"/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выполнение индикативных показателей по мобилизации доходов, администрируемых ФНС России, в федеральный бюджет и государственные внебюджетные фонды;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эффективность налогового администрирования (рост доходов, администрируемых  ФНС России, в расчете на 1 работника налоговых органов);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рост доначисленных доходов, администрируемых ФНС России, по результатам проведения контрольных мероприятий.</w:t>
      </w:r>
    </w:p>
    <w:p w:rsidR="000E1586" w:rsidRDefault="000E1586">
      <w:pPr>
        <w:ind w:firstLine="708"/>
        <w:jc w:val="both"/>
        <w:rPr>
          <w:sz w:val="26"/>
        </w:rPr>
      </w:pPr>
    </w:p>
    <w:p w:rsidR="000E1586" w:rsidRDefault="000E1586">
      <w:pPr>
        <w:pStyle w:val="a3"/>
        <w:rPr>
          <w:rFonts w:ascii="Times New Roman" w:hAnsi="Times New Roman"/>
          <w:sz w:val="26"/>
        </w:rPr>
      </w:pPr>
      <w:bookmarkStart w:id="24" w:name="_GoBack"/>
      <w:bookmarkEnd w:id="0"/>
      <w:bookmarkEnd w:id="24"/>
    </w:p>
    <w:sectPr w:rsidR="000E1586">
      <w:headerReference w:type="default" r:id="rId26"/>
      <w:footerReference w:type="first" r:id="rId27"/>
      <w:pgSz w:w="11906" w:h="16838"/>
      <w:pgMar w:top="680" w:right="851" w:bottom="680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C2B" w:rsidRDefault="00963C2B">
      <w:r>
        <w:separator/>
      </w:r>
    </w:p>
  </w:endnote>
  <w:endnote w:type="continuationSeparator" w:id="0">
    <w:p w:rsidR="00963C2B" w:rsidRDefault="0096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586" w:rsidRDefault="00C565C7">
    <w:pPr>
      <w:pStyle w:val="afb"/>
      <w:rPr>
        <w:i/>
        <w:color w:val="FFFFFF"/>
        <w:sz w:val="16"/>
      </w:rPr>
    </w:pPr>
    <w:r>
      <w:rPr>
        <w:i/>
        <w:color w:val="FFFFFF"/>
        <w:sz w:val="16"/>
      </w:rPr>
      <w:t>09.09.2022 14:58</w:t>
    </w:r>
  </w:p>
  <w:p w:rsidR="000E1586" w:rsidRDefault="00C565C7">
    <w:pPr>
      <w:pStyle w:val="afb"/>
      <w:rPr>
        <w:color w:val="FFFFFF"/>
      </w:rPr>
    </w:pPr>
    <w:r>
      <w:rPr>
        <w:i/>
        <w:color w:val="FFFFFF"/>
        <w:sz w:val="16"/>
      </w:rPr>
      <w:t>buro/О.К./Должн. регламент гл. гни ОКП № 3  Горюнова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C2B" w:rsidRDefault="00963C2B">
      <w:r>
        <w:separator/>
      </w:r>
    </w:p>
  </w:footnote>
  <w:footnote w:type="continuationSeparator" w:id="0">
    <w:p w:rsidR="00963C2B" w:rsidRDefault="00963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586" w:rsidRDefault="00C565C7">
    <w:pPr>
      <w:framePr w:wrap="around" w:vAnchor="text" w:hAnchor="margin" w:xAlign="center" w:y="1"/>
    </w:pPr>
    <w:r>
      <w:rPr>
        <w:rStyle w:val="af"/>
        <w:sz w:val="16"/>
      </w:rPr>
      <w:fldChar w:fldCharType="begin"/>
    </w:r>
    <w:r>
      <w:rPr>
        <w:rStyle w:val="af"/>
        <w:sz w:val="16"/>
      </w:rPr>
      <w:instrText xml:space="preserve">PAGE </w:instrText>
    </w:r>
    <w:r>
      <w:rPr>
        <w:rStyle w:val="af"/>
        <w:sz w:val="16"/>
      </w:rPr>
      <w:fldChar w:fldCharType="separate"/>
    </w:r>
    <w:r w:rsidR="00EC0FCF">
      <w:rPr>
        <w:rStyle w:val="af"/>
        <w:noProof/>
        <w:sz w:val="16"/>
      </w:rPr>
      <w:t>6</w:t>
    </w:r>
    <w:r>
      <w:rPr>
        <w:rStyle w:val="af"/>
        <w:sz w:val="16"/>
      </w:rPr>
      <w:fldChar w:fldCharType="end"/>
    </w:r>
  </w:p>
  <w:p w:rsidR="000E1586" w:rsidRDefault="000E15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104906"/>
    <w:multiLevelType w:val="multilevel"/>
    <w:tmpl w:val="3DAEC0D8"/>
    <w:lvl w:ilvl="0">
      <w:numFmt w:val="bullet"/>
      <w:lvlText w:val="•"/>
      <w:lvlJc w:val="left"/>
      <w:pPr>
        <w:ind w:left="1065" w:hanging="705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61EE2534"/>
    <w:multiLevelType w:val="multilevel"/>
    <w:tmpl w:val="CA8C11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799A4B34"/>
    <w:multiLevelType w:val="multilevel"/>
    <w:tmpl w:val="BE22AF34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586"/>
    <w:rsid w:val="000353CC"/>
    <w:rsid w:val="0004718E"/>
    <w:rsid w:val="0006204B"/>
    <w:rsid w:val="000E1586"/>
    <w:rsid w:val="00114C10"/>
    <w:rsid w:val="001753A8"/>
    <w:rsid w:val="00193852"/>
    <w:rsid w:val="001D3E4D"/>
    <w:rsid w:val="002909F7"/>
    <w:rsid w:val="002D695C"/>
    <w:rsid w:val="00355D82"/>
    <w:rsid w:val="00405358"/>
    <w:rsid w:val="0046575C"/>
    <w:rsid w:val="004A3693"/>
    <w:rsid w:val="006479DC"/>
    <w:rsid w:val="00660C78"/>
    <w:rsid w:val="00682251"/>
    <w:rsid w:val="006D5B1D"/>
    <w:rsid w:val="007065FF"/>
    <w:rsid w:val="0078115F"/>
    <w:rsid w:val="007D0E0B"/>
    <w:rsid w:val="00830FFF"/>
    <w:rsid w:val="00963C2B"/>
    <w:rsid w:val="00A234BB"/>
    <w:rsid w:val="00A658DD"/>
    <w:rsid w:val="00B0139D"/>
    <w:rsid w:val="00B73831"/>
    <w:rsid w:val="00C565C7"/>
    <w:rsid w:val="00DE27A6"/>
    <w:rsid w:val="00E14A2B"/>
    <w:rsid w:val="00EC0FCF"/>
    <w:rsid w:val="00ED4168"/>
    <w:rsid w:val="00F13AAF"/>
    <w:rsid w:val="00F9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59B209-861B-4FD4-BC39-23B793A05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color w:val="0000FF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a3">
    <w:name w:val="Таблицы (моноширинный)"/>
    <w:basedOn w:val="a"/>
    <w:next w:val="a"/>
    <w:link w:val="a4"/>
    <w:pPr>
      <w:widowControl w:val="0"/>
      <w:jc w:val="both"/>
    </w:pPr>
    <w:rPr>
      <w:rFonts w:ascii="Courier New" w:hAnsi="Courier New"/>
    </w:rPr>
  </w:style>
  <w:style w:type="character" w:customStyle="1" w:styleId="a4">
    <w:name w:val="Таблицы (моноширинный)"/>
    <w:basedOn w:val="1"/>
    <w:link w:val="a3"/>
    <w:rPr>
      <w:rFonts w:ascii="Courier New" w:hAnsi="Courier New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7">
    <w:name w:val="Цветовое выделение"/>
    <w:link w:val="a8"/>
    <w:rPr>
      <w:b/>
      <w:color w:val="000080"/>
    </w:rPr>
  </w:style>
  <w:style w:type="character" w:customStyle="1" w:styleId="a8">
    <w:name w:val="Цветовое выделение"/>
    <w:link w:val="a7"/>
    <w:rPr>
      <w:b/>
      <w:color w:val="000080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42">
    <w:name w:val="Style42"/>
    <w:basedOn w:val="a"/>
    <w:link w:val="Style420"/>
    <w:pPr>
      <w:widowControl w:val="0"/>
      <w:jc w:val="center"/>
    </w:pPr>
    <w:rPr>
      <w:rFonts w:ascii="Franklin Gothic Book" w:hAnsi="Franklin Gothic Book"/>
    </w:rPr>
  </w:style>
  <w:style w:type="character" w:customStyle="1" w:styleId="Style420">
    <w:name w:val="Style42"/>
    <w:basedOn w:val="1"/>
    <w:link w:val="Style42"/>
    <w:rPr>
      <w:rFonts w:ascii="Franklin Gothic Book" w:hAnsi="Franklin Gothic Book"/>
      <w:sz w:val="24"/>
    </w:rPr>
  </w:style>
  <w:style w:type="paragraph" w:customStyle="1" w:styleId="Style24">
    <w:name w:val="Style24"/>
    <w:basedOn w:val="a"/>
    <w:link w:val="Style240"/>
    <w:pPr>
      <w:widowControl w:val="0"/>
      <w:spacing w:line="318" w:lineRule="exact"/>
      <w:ind w:firstLine="713"/>
      <w:jc w:val="both"/>
    </w:pPr>
    <w:rPr>
      <w:rFonts w:ascii="Franklin Gothic Book" w:hAnsi="Franklin Gothic Book"/>
    </w:rPr>
  </w:style>
  <w:style w:type="character" w:customStyle="1" w:styleId="Style240">
    <w:name w:val="Style24"/>
    <w:basedOn w:val="1"/>
    <w:link w:val="Style24"/>
    <w:rPr>
      <w:rFonts w:ascii="Franklin Gothic Book" w:hAnsi="Franklin Gothic Book"/>
      <w:sz w:val="24"/>
    </w:rPr>
  </w:style>
  <w:style w:type="paragraph" w:customStyle="1" w:styleId="ab">
    <w:name w:val="Гипертекстовая ссылка"/>
    <w:link w:val="ac"/>
    <w:rPr>
      <w:b/>
      <w:color w:val="008000"/>
    </w:rPr>
  </w:style>
  <w:style w:type="character" w:customStyle="1" w:styleId="ac">
    <w:name w:val="Гипертекстовая ссылка"/>
    <w:link w:val="ab"/>
    <w:rPr>
      <w:b/>
      <w:color w:val="008000"/>
    </w:rPr>
  </w:style>
  <w:style w:type="paragraph" w:customStyle="1" w:styleId="ad">
    <w:name w:val="Комментарий"/>
    <w:basedOn w:val="a"/>
    <w:next w:val="a"/>
    <w:link w:val="ae"/>
    <w:pPr>
      <w:widowControl w:val="0"/>
      <w:ind w:left="170"/>
      <w:jc w:val="both"/>
    </w:pPr>
    <w:rPr>
      <w:rFonts w:ascii="Arial" w:hAnsi="Arial"/>
      <w:i/>
      <w:color w:val="800080"/>
    </w:rPr>
  </w:style>
  <w:style w:type="character" w:customStyle="1" w:styleId="ae">
    <w:name w:val="Комментарий"/>
    <w:basedOn w:val="1"/>
    <w:link w:val="ad"/>
    <w:rPr>
      <w:rFonts w:ascii="Arial" w:hAnsi="Arial"/>
      <w:i/>
      <w:color w:val="800080"/>
      <w:sz w:val="24"/>
    </w:rPr>
  </w:style>
  <w:style w:type="paragraph" w:customStyle="1" w:styleId="12">
    <w:name w:val="Номер страницы1"/>
    <w:basedOn w:val="13"/>
    <w:link w:val="af"/>
  </w:style>
  <w:style w:type="character" w:styleId="af">
    <w:name w:val="page number"/>
    <w:basedOn w:val="a0"/>
    <w:link w:val="12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FontStyle55">
    <w:name w:val="Font Style55"/>
    <w:link w:val="FontStyle550"/>
    <w:rPr>
      <w:b/>
      <w:sz w:val="26"/>
    </w:rPr>
  </w:style>
  <w:style w:type="character" w:customStyle="1" w:styleId="FontStyle550">
    <w:name w:val="Font Style55"/>
    <w:link w:val="FontStyle55"/>
    <w:rPr>
      <w:rFonts w:ascii="Times New Roman" w:hAnsi="Times New Roman"/>
      <w:b/>
      <w:sz w:val="26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Основной шрифт абзаца1"/>
  </w:style>
  <w:style w:type="paragraph" w:customStyle="1" w:styleId="14">
    <w:name w:val="Гиперссылка1"/>
    <w:link w:val="af0"/>
    <w:rPr>
      <w:color w:val="0000FF"/>
      <w:u w:val="single"/>
    </w:rPr>
  </w:style>
  <w:style w:type="character" w:styleId="af0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f1">
    <w:name w:val="head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1"/>
    <w:link w:val="af1"/>
    <w:rPr>
      <w:sz w:val="24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3">
    <w:name w:val="Прижатый влево"/>
    <w:basedOn w:val="a"/>
    <w:next w:val="a"/>
    <w:link w:val="af4"/>
    <w:pPr>
      <w:widowControl w:val="0"/>
    </w:pPr>
    <w:rPr>
      <w:rFonts w:ascii="Arial" w:hAnsi="Arial"/>
    </w:rPr>
  </w:style>
  <w:style w:type="character" w:customStyle="1" w:styleId="af4">
    <w:name w:val="Прижатый влево"/>
    <w:basedOn w:val="1"/>
    <w:link w:val="af3"/>
    <w:rPr>
      <w:rFonts w:ascii="Arial" w:hAnsi="Arial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f7">
    <w:name w:val="Знак Знак Знак"/>
    <w:basedOn w:val="a"/>
    <w:link w:val="af8"/>
    <w:pPr>
      <w:spacing w:after="160" w:line="240" w:lineRule="exact"/>
    </w:pPr>
    <w:rPr>
      <w:b/>
      <w:sz w:val="28"/>
    </w:rPr>
  </w:style>
  <w:style w:type="character" w:customStyle="1" w:styleId="af8">
    <w:name w:val="Знак Знак Знак"/>
    <w:basedOn w:val="1"/>
    <w:link w:val="af7"/>
    <w:rPr>
      <w:b/>
      <w:sz w:val="28"/>
    </w:rPr>
  </w:style>
  <w:style w:type="paragraph" w:customStyle="1" w:styleId="Normal0">
    <w:name w:val="Normal_0"/>
    <w:link w:val="Normal00"/>
    <w:pPr>
      <w:widowControl w:val="0"/>
      <w:spacing w:line="336" w:lineRule="auto"/>
      <w:ind w:right="200" w:firstLine="720"/>
      <w:jc w:val="both"/>
    </w:pPr>
    <w:rPr>
      <w:i/>
    </w:rPr>
  </w:style>
  <w:style w:type="character" w:customStyle="1" w:styleId="Normal00">
    <w:name w:val="Normal_0"/>
    <w:link w:val="Normal0"/>
    <w:rPr>
      <w:i/>
    </w:rPr>
  </w:style>
  <w:style w:type="paragraph" w:styleId="af9">
    <w:name w:val="Subtitle"/>
    <w:next w:val="a"/>
    <w:link w:val="afa"/>
    <w:uiPriority w:val="11"/>
    <w:qFormat/>
    <w:rPr>
      <w:rFonts w:ascii="XO Thames" w:hAnsi="XO Thames"/>
      <w:i/>
      <w:color w:val="616161"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b">
    <w:name w:val="footer"/>
    <w:basedOn w:val="a"/>
    <w:link w:val="af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1"/>
    <w:link w:val="afb"/>
    <w:rPr>
      <w:sz w:val="24"/>
    </w:rPr>
  </w:style>
  <w:style w:type="paragraph" w:styleId="afd">
    <w:name w:val="Title"/>
    <w:next w:val="a"/>
    <w:link w:val="afe"/>
    <w:uiPriority w:val="10"/>
    <w:qFormat/>
    <w:rPr>
      <w:rFonts w:ascii="XO Thames" w:hAnsi="XO Thames"/>
      <w:b/>
      <w:sz w:val="52"/>
    </w:rPr>
  </w:style>
  <w:style w:type="character" w:customStyle="1" w:styleId="afe">
    <w:name w:val="Название Знак"/>
    <w:link w:val="afd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color w:val="0000FF"/>
      <w:sz w:val="24"/>
    </w:rPr>
  </w:style>
  <w:style w:type="paragraph" w:customStyle="1" w:styleId="FontStyle57">
    <w:name w:val="Font Style57"/>
    <w:link w:val="FontStyle570"/>
    <w:rPr>
      <w:sz w:val="26"/>
    </w:rPr>
  </w:style>
  <w:style w:type="character" w:customStyle="1" w:styleId="FontStyle570">
    <w:name w:val="Font Style57"/>
    <w:link w:val="FontStyle57"/>
    <w:rPr>
      <w:rFonts w:ascii="Times New Roman" w:hAnsi="Times New Roman"/>
      <w:sz w:val="26"/>
    </w:rPr>
  </w:style>
  <w:style w:type="paragraph" w:styleId="aff">
    <w:name w:val="Body Text"/>
    <w:basedOn w:val="a"/>
    <w:link w:val="aff0"/>
    <w:pPr>
      <w:jc w:val="both"/>
    </w:pPr>
  </w:style>
  <w:style w:type="character" w:customStyle="1" w:styleId="aff0">
    <w:name w:val="Основной текст Знак"/>
    <w:basedOn w:val="1"/>
    <w:link w:val="aff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f1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бычный2"/>
    <w:rsid w:val="007065FF"/>
    <w:pPr>
      <w:widowControl w:val="0"/>
      <w:snapToGrid w:val="0"/>
      <w:spacing w:line="338" w:lineRule="auto"/>
      <w:ind w:right="200" w:firstLine="720"/>
      <w:jc w:val="both"/>
    </w:pPr>
    <w:rPr>
      <w:i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2966</Words>
  <Characters>16912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Короленко Яна Алексеевна</dc:creator>
  <cp:lastModifiedBy>Мажара Юлия Владимировна</cp:lastModifiedBy>
  <cp:revision>2</cp:revision>
  <cp:lastPrinted>2022-09-20T07:54:00Z</cp:lastPrinted>
  <dcterms:created xsi:type="dcterms:W3CDTF">2024-05-02T15:37:00Z</dcterms:created>
  <dcterms:modified xsi:type="dcterms:W3CDTF">2024-05-02T15:37:00Z</dcterms:modified>
</cp:coreProperties>
</file>